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F5" w:rsidRPr="002B2AE4" w:rsidRDefault="00BC05F5" w:rsidP="00891EB5">
      <w:pPr>
        <w:jc w:val="right"/>
        <w:rPr>
          <w:b/>
          <w:sz w:val="24"/>
          <w:szCs w:val="24"/>
        </w:rPr>
      </w:pPr>
    </w:p>
    <w:p w:rsidR="00292AFB" w:rsidRDefault="001D1A7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824F0B" w:rsidRPr="00824F0B" w:rsidRDefault="00824F0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354F77" w:rsidRPr="00C749B8" w:rsidRDefault="00824F0B" w:rsidP="001D1A7B">
      <w:pPr>
        <w:pStyle w:val="BodyText"/>
        <w:jc w:val="center"/>
        <w:rPr>
          <w:rFonts w:ascii="Calibri" w:hAnsi="Calibri" w:cs="Calibri"/>
          <w:sz w:val="20"/>
          <w:szCs w:val="20"/>
        </w:rPr>
      </w:pPr>
      <w:r w:rsidRPr="00475DA9">
        <w:rPr>
          <w:rFonts w:asciiTheme="minorHAnsi" w:hAnsiTheme="minorHAnsi"/>
          <w:noProof/>
          <w:sz w:val="20"/>
          <w:szCs w:val="20"/>
          <w:lang w:val="sr-Cyrl-CS"/>
        </w:rPr>
        <w:t xml:space="preserve">ЈН бр. </w:t>
      </w:r>
      <w:r w:rsidR="00DC2A31">
        <w:rPr>
          <w:rFonts w:asciiTheme="minorHAnsi" w:hAnsiTheme="minorHAnsi"/>
          <w:noProof/>
          <w:sz w:val="20"/>
          <w:szCs w:val="20"/>
        </w:rPr>
        <w:t>19/22</w:t>
      </w:r>
      <w:r w:rsidRPr="00475DA9">
        <w:rPr>
          <w:rFonts w:asciiTheme="minorHAnsi" w:hAnsiTheme="minorHAnsi"/>
          <w:noProof/>
          <w:sz w:val="20"/>
          <w:szCs w:val="20"/>
          <w:lang w:val="sr-Cyrl-CS"/>
        </w:rPr>
        <w:t xml:space="preserve"> </w:t>
      </w:r>
      <w:r w:rsidR="002454E3">
        <w:rPr>
          <w:rFonts w:asciiTheme="minorHAnsi" w:hAnsiTheme="minorHAnsi"/>
          <w:noProof/>
          <w:sz w:val="20"/>
          <w:szCs w:val="20"/>
        </w:rPr>
        <w:t xml:space="preserve">Заштитна одећа и обућа, </w:t>
      </w:r>
      <w:r w:rsidR="002454E3">
        <w:rPr>
          <w:rFonts w:asciiTheme="minorHAnsi" w:hAnsiTheme="minorHAnsi"/>
          <w:noProof/>
          <w:sz w:val="20"/>
          <w:szCs w:val="20"/>
          <w:lang/>
        </w:rPr>
        <w:t xml:space="preserve">партија 1 - </w:t>
      </w:r>
      <w:r w:rsidR="00C749B8">
        <w:rPr>
          <w:rFonts w:asciiTheme="minorHAnsi" w:hAnsiTheme="minorHAnsi"/>
          <w:noProof/>
          <w:sz w:val="20"/>
          <w:szCs w:val="20"/>
        </w:rPr>
        <w:t>Кломпе</w:t>
      </w:r>
    </w:p>
    <w:p w:rsidR="001D1A7B" w:rsidRPr="001D1A7B" w:rsidRDefault="001D1A7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41"/>
        <w:gridCol w:w="3452"/>
        <w:gridCol w:w="826"/>
        <w:gridCol w:w="1099"/>
        <w:gridCol w:w="1609"/>
        <w:gridCol w:w="1050"/>
        <w:gridCol w:w="1319"/>
      </w:tblGrid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Редни број</w:t>
            </w:r>
          </w:p>
        </w:tc>
        <w:tc>
          <w:tcPr>
            <w:tcW w:w="3452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  <w:lang w:val="sr-Cyrl-CS"/>
              </w:rPr>
              <w:t>ОПИС - Састав и карактеристике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JM</w:t>
            </w:r>
          </w:p>
        </w:tc>
        <w:tc>
          <w:tcPr>
            <w:tcW w:w="1099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  <w:r w:rsidRPr="00FC6F0C">
              <w:rPr>
                <w:sz w:val="20"/>
                <w:szCs w:val="20"/>
              </w:rPr>
              <w:t xml:space="preserve">Цена по јединици мере </w:t>
            </w:r>
            <w:r w:rsidRPr="00FC6F0C">
              <w:rPr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rFonts w:cs="Calibri"/>
                <w:sz w:val="20"/>
                <w:szCs w:val="20"/>
              </w:rPr>
              <w:t>Укупан износ без ПДВ-а</w:t>
            </w: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rFonts w:cs="Calibri"/>
                <w:sz w:val="20"/>
                <w:szCs w:val="20"/>
              </w:rPr>
            </w:pPr>
            <w:r w:rsidRPr="00FC6F0C">
              <w:rPr>
                <w:rFonts w:cs="Calibri"/>
                <w:sz w:val="20"/>
                <w:szCs w:val="20"/>
              </w:rPr>
              <w:t>Назив произвођача</w:t>
            </w:r>
          </w:p>
        </w:tc>
      </w:tr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2</w:t>
            </w:r>
          </w:p>
          <w:p w:rsidR="007E41CF" w:rsidRPr="00FC6F0C" w:rsidRDefault="007E41CF" w:rsidP="00ED2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6(4x5)</w:t>
            </w: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7</w:t>
            </w:r>
          </w:p>
        </w:tc>
      </w:tr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</w:p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Кломпе беле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–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Ђон је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100%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 полиуретански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прегибан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тј. савитљив и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анатомски обликован). Кломпе су од 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100% 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природне 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перфориране 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коже,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целе у белој боји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,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са ђоном спојене ковањем. Постава је од 100% природне коже (брушене, беж или сиве боје). Кожа лица и кожа поставе морају бити постојаног обојења на суво и мокро отирање, оцена за лице 5, а за поставу минимум 4, постојаност обојења поставе на зној - оцена "добро". У висини риса стопала по ободу горњишта кломпе морају имати уметнут сунђер ради спречавања жуљања. Модел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женск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>и и мушки. “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Леон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 w:rsidRPr="007E41CF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или одговарајуће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Стандард: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СРПС Г.Б1.035 или еквивалентан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Доставити: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узорке (укупно </w:t>
            </w:r>
            <w:r w:rsidRPr="001307C0">
              <w:rPr>
                <w:rFonts w:ascii="Calibri" w:eastAsia="Calibri" w:hAnsi="Calibri" w:cs="Calibri"/>
                <w:b/>
                <w:sz w:val="20"/>
                <w:szCs w:val="20"/>
              </w:rPr>
              <w:t>два пара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): један пар од броја 36 до броја 41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један пар од броја 42 до броја 46, резултате испитивања и уверење о квалитету од стране домаће акредитоване лабораторије који потврђује тражене карактеристике,  декларацију о усклађености, технички лист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7E41CF">
              <w:rPr>
                <w:rFonts w:ascii="Calibri" w:eastAsia="Calibri" w:hAnsi="Calibri" w:cs="Calibri"/>
                <w:sz w:val="20"/>
                <w:szCs w:val="20"/>
              </w:rPr>
              <w:t xml:space="preserve"> упутство.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Количине по бројевима:</w:t>
            </w:r>
          </w:p>
          <w:p w:rsidR="00E55B64" w:rsidRPr="007E41CF" w:rsidRDefault="00E2480A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36 -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8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37 - 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18 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пар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</w:p>
          <w:p w:rsidR="00E55B64" w:rsidRPr="008F1DA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38 - </w:t>
            </w:r>
            <w:r w:rsidR="006602CA">
              <w:rPr>
                <w:rFonts w:ascii="Calibri" w:eastAsia="Calibri" w:hAnsi="Calibri" w:cs="Calibri"/>
                <w:b/>
                <w:sz w:val="20"/>
                <w:szCs w:val="20"/>
              </w:rPr>
              <w:t>19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</w:t>
            </w:r>
            <w:r w:rsidR="0070637E">
              <w:rPr>
                <w:rFonts w:ascii="Calibri" w:eastAsia="Calibri" w:hAnsi="Calibri" w:cs="Calibri"/>
                <w:b/>
                <w:sz w:val="20"/>
                <w:szCs w:val="20"/>
              </w:rPr>
              <w:t>a</w:t>
            </w:r>
          </w:p>
          <w:p w:rsidR="00E55B64" w:rsidRPr="008F1DA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39 - 2</w:t>
            </w:r>
            <w:r w:rsidR="006602CA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8F1DAF" w:rsidRDefault="00E2480A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40 - 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1</w:t>
            </w:r>
            <w:r w:rsidR="008F1DAF"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 </w:t>
            </w:r>
          </w:p>
          <w:p w:rsidR="00E55B64" w:rsidRPr="008F1DAF" w:rsidRDefault="008F1DAF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41 – 4</w:t>
            </w:r>
            <w:r w:rsidR="00D67327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42 – 1</w:t>
            </w:r>
            <w:r w:rsidR="00212013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7E41C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43 – 1</w:t>
            </w:r>
            <w:r w:rsidR="006602CA">
              <w:rPr>
                <w:rFonts w:ascii="Calibri" w:eastAsia="Calibri" w:hAnsi="Calibri" w:cs="Calibri"/>
                <w:b/>
                <w:sz w:val="20"/>
                <w:szCs w:val="20"/>
              </w:rPr>
              <w:t>5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8F1DA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44 – 1</w:t>
            </w:r>
            <w:r w:rsidR="008F1DAF">
              <w:rPr>
                <w:rFonts w:ascii="Calibri" w:eastAsia="Calibri" w:hAnsi="Calibri" w:cs="Calibri"/>
                <w:b/>
                <w:sz w:val="20"/>
                <w:szCs w:val="20"/>
              </w:rPr>
              <w:t>0</w:t>
            </w: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8F1DAF" w:rsidRDefault="00E2480A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45 – </w:t>
            </w:r>
            <w:r w:rsidR="008F1DAF">
              <w:rPr>
                <w:rFonts w:ascii="Calibri" w:eastAsia="Calibri" w:hAnsi="Calibri" w:cs="Calibri"/>
                <w:b/>
                <w:sz w:val="20"/>
                <w:szCs w:val="20"/>
              </w:rPr>
              <w:t>8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8F1DAF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46</w:t>
            </w:r>
            <w:r w:rsidR="00E2480A"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– </w:t>
            </w:r>
            <w:r w:rsidR="008F1DAF"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  <w:r w:rsidR="00D67327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</w:p>
          <w:p w:rsidR="00FC6F0C" w:rsidRDefault="00DF3AD7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E41CF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За</w:t>
            </w:r>
            <w:r w:rsidRPr="00DF53E3">
              <w:rPr>
                <w:rFonts w:ascii="Calibri" w:eastAsia="Calibri" w:hAnsi="Calibri" w:cs="Calibri"/>
                <w:b/>
                <w:color w:val="FF0000"/>
                <w:sz w:val="20"/>
                <w:szCs w:val="20"/>
                <w:lang w:val="ru-RU"/>
              </w:rPr>
              <w:t xml:space="preserve"> </w:t>
            </w:r>
            <w:r w:rsidR="006602CA" w:rsidRPr="008F1DAF"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  <w:r w:rsidR="006602CA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  <w:r w:rsidR="00E55B64" w:rsidRPr="007E41C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Наручилац ће накнадно доставити бројеве.</w:t>
            </w:r>
          </w:p>
          <w:p w:rsidR="004020A0" w:rsidRDefault="004020A0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020A0" w:rsidRPr="007E41CF" w:rsidRDefault="004020A0" w:rsidP="00E55B64">
            <w:pPr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26" w:type="dxa"/>
          </w:tcPr>
          <w:p w:rsidR="00FC6F0C" w:rsidRPr="00C749B8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6602CA" w:rsidRDefault="00212013" w:rsidP="00ED21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602CA">
              <w:rPr>
                <w:sz w:val="20"/>
                <w:szCs w:val="20"/>
              </w:rPr>
              <w:t>4</w:t>
            </w:r>
            <w:r w:rsidR="008F1DAF">
              <w:rPr>
                <w:sz w:val="20"/>
                <w:szCs w:val="20"/>
              </w:rPr>
              <w:t>0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C6F0C" w:rsidRPr="00FC6F0C" w:rsidTr="00C35059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</w:p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Кломпе црне 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-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>Ђон је 100% полиуретански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>(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прегибан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тј. савитљив и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анатомски обликован).  Кломпе су од 100% природне 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перфориране 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коже,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целе у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црној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sr-Cyrl-CS"/>
              </w:rPr>
              <w:t xml:space="preserve"> боји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,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са ђоном спојене ковањем. Постава је од 100% природне коже (брушене, беж или сиве боје). Кожа лица и кожа поставе морају бити постојаног обојења на суво и мокро отирање, оцена за лице 5, а за поставу минимум 4, постојаност обојења поставе на зној - оцена "добро". У висини риса стопала по ободу горњишта кломпе морају имати уметнут сунђер ради спречавања жуљања. Модел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женск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>и и мушки.  “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>Леон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 w:rsidRPr="00F22938">
              <w:rPr>
                <w:rFonts w:ascii="Calibri" w:eastAsia="Calibri" w:hAnsi="Calibri" w:cs="Calibri"/>
                <w:sz w:val="20"/>
                <w:szCs w:val="20"/>
                <w:lang w:val="sr-Cyrl-CS"/>
              </w:rPr>
              <w:t xml:space="preserve"> или одговарајуће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Стандард: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СРПС Г.Б1.035 или еквивалентан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Доставити: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узорке: (укупно </w:t>
            </w:r>
            <w:r w:rsidRPr="001307C0">
              <w:rPr>
                <w:rFonts w:ascii="Calibri" w:eastAsia="Calibri" w:hAnsi="Calibri" w:cs="Calibri"/>
                <w:b/>
                <w:sz w:val="20"/>
                <w:szCs w:val="20"/>
              </w:rPr>
              <w:t>два пара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) један пар од броја 36 до броја 41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један пар од броја 42 до броја 46, резултате испитивања и уверење о квалитету од стране домаће акредитоване лабораторије који потврђује тражене карактеристике,  декларацију о усклађености, технички лист </w:t>
            </w: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и</w:t>
            </w:r>
            <w:r w:rsidRPr="00F22938">
              <w:rPr>
                <w:rFonts w:ascii="Calibri" w:eastAsia="Calibri" w:hAnsi="Calibri" w:cs="Calibri"/>
                <w:sz w:val="20"/>
                <w:szCs w:val="20"/>
              </w:rPr>
              <w:t xml:space="preserve"> упутство.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Количине по бројевима:</w:t>
            </w:r>
          </w:p>
          <w:p w:rsidR="00E55B64" w:rsidRPr="00F22938" w:rsidRDefault="00DF53E3" w:rsidP="00E55B64">
            <w:pPr>
              <w:tabs>
                <w:tab w:val="right" w:pos="2051"/>
              </w:tabs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36 - 3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  <w:r w:rsidR="00E55B64">
              <w:rPr>
                <w:rFonts w:cs="Calibri"/>
                <w:b/>
                <w:sz w:val="20"/>
                <w:szCs w:val="20"/>
                <w:lang w:val="ru-RU"/>
              </w:rPr>
              <w:tab/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37 -</w:t>
            </w:r>
            <w:r w:rsidR="00DF53E3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4</w:t>
            </w:r>
            <w:r w:rsidR="002454E3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</w:p>
          <w:p w:rsidR="00E55B64" w:rsidRPr="00F22938" w:rsidRDefault="00DF53E3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38 - 7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F22938" w:rsidRDefault="0006475C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sz w:val="20"/>
                <w:szCs w:val="20"/>
                <w:lang w:val="ru-RU"/>
              </w:rPr>
              <w:t>39 - 1</w:t>
            </w:r>
            <w:r w:rsidR="00DF53E3">
              <w:rPr>
                <w:rFonts w:cs="Calibri"/>
                <w:b/>
                <w:sz w:val="20"/>
                <w:szCs w:val="20"/>
              </w:rPr>
              <w:t>6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E55B64" w:rsidRPr="00F22938" w:rsidRDefault="0006475C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>
              <w:rPr>
                <w:rFonts w:cs="Calibri"/>
                <w:b/>
                <w:sz w:val="20"/>
                <w:szCs w:val="20"/>
                <w:lang w:val="ru-RU"/>
              </w:rPr>
              <w:t xml:space="preserve">40 -  </w:t>
            </w:r>
            <w:r w:rsidR="00DF53E3">
              <w:rPr>
                <w:rFonts w:cs="Calibri"/>
                <w:b/>
                <w:sz w:val="20"/>
                <w:szCs w:val="20"/>
                <w:lang w:val="ru-RU"/>
              </w:rPr>
              <w:t>3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 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41 – 3 пара</w:t>
            </w:r>
          </w:p>
          <w:p w:rsidR="00E55B64" w:rsidRPr="0070637E" w:rsidRDefault="0006475C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  <w:lang w:val="ru-RU"/>
              </w:rPr>
              <w:t xml:space="preserve">42 – </w:t>
            </w:r>
            <w:r w:rsidR="00DF53E3">
              <w:rPr>
                <w:rFonts w:cs="Calibri"/>
                <w:b/>
                <w:sz w:val="20"/>
                <w:szCs w:val="20"/>
                <w:lang w:val="ru-RU"/>
              </w:rPr>
              <w:t>2</w:t>
            </w:r>
            <w:r w:rsidR="0070637E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</w:t>
            </w:r>
            <w:r w:rsidR="00DF53E3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а</w:t>
            </w:r>
          </w:p>
          <w:p w:rsidR="00E55B64" w:rsidRPr="00F22938" w:rsidRDefault="00E55B64" w:rsidP="00E55B64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>45 – 2 пара</w:t>
            </w:r>
          </w:p>
          <w:p w:rsidR="00FC6F0C" w:rsidRPr="00FC6F0C" w:rsidRDefault="009534DD" w:rsidP="00E55B64">
            <w:pPr>
              <w:jc w:val="both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За </w:t>
            </w:r>
            <w:r w:rsidR="005B6996" w:rsidRPr="006747E1"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  <w:t xml:space="preserve"> пара</w:t>
            </w:r>
            <w:r w:rsidR="00E55B64"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Наручилац ће накнадно доставити бројеве.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FC6F0C" w:rsidRDefault="00E55B64" w:rsidP="00ED2107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4</w:t>
            </w:r>
            <w:r w:rsidR="005B6189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749B8" w:rsidRPr="00FC6F0C" w:rsidTr="009C4F38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Default="00E55B64" w:rsidP="00E55B64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УКУПНО БЕЗ ПДВ-а</w:t>
            </w:r>
          </w:p>
          <w:p w:rsidR="00E55B64" w:rsidRPr="00E55B64" w:rsidRDefault="00E55B64" w:rsidP="00E55B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FC6F0C" w:rsidRDefault="00C749B8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749B8" w:rsidRPr="00FC6F0C" w:rsidTr="00C41AF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Default="00E55B64" w:rsidP="00E55B64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ПДВ</w:t>
            </w:r>
          </w:p>
          <w:p w:rsidR="00E55B64" w:rsidRPr="00E55B64" w:rsidRDefault="00E55B64" w:rsidP="00E55B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FC6F0C" w:rsidRDefault="00C749B8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C749B8" w:rsidRPr="00FC6F0C" w:rsidTr="00800DAD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C749B8" w:rsidRDefault="00E55B64" w:rsidP="00E55B64">
            <w:pPr>
              <w:jc w:val="right"/>
              <w:rPr>
                <w:rFonts w:cs="Calibri"/>
                <w:b/>
                <w:sz w:val="20"/>
                <w:szCs w:val="20"/>
              </w:rPr>
            </w:pPr>
            <w:r w:rsidRPr="00F22938">
              <w:rPr>
                <w:rFonts w:ascii="Calibri" w:eastAsia="Calibri" w:hAnsi="Calibri" w:cs="Calibri"/>
                <w:b/>
                <w:sz w:val="20"/>
                <w:szCs w:val="20"/>
              </w:rPr>
              <w:t>УКУПНО СА ПДВ-ом</w:t>
            </w:r>
          </w:p>
          <w:p w:rsidR="00E55B64" w:rsidRPr="00E55B64" w:rsidRDefault="00E55B64" w:rsidP="00E55B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0" w:type="dxa"/>
          </w:tcPr>
          <w:p w:rsidR="00C749B8" w:rsidRPr="00FC6F0C" w:rsidRDefault="00C749B8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304E4C" w:rsidRPr="00FC6F0C" w:rsidRDefault="00497907" w:rsidP="00304E4C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FC6F0C">
        <w:rPr>
          <w:rFonts w:asciiTheme="minorHAnsi" w:hAnsiTheme="minorHAnsi"/>
          <w:sz w:val="20"/>
          <w:szCs w:val="20"/>
        </w:rPr>
        <w:t xml:space="preserve">        </w:t>
      </w:r>
    </w:p>
    <w:p w:rsidR="00824F0B" w:rsidRDefault="00354F77" w:rsidP="00824F0B">
      <w:pPr>
        <w:jc w:val="both"/>
        <w:rPr>
          <w:rFonts w:cs="Calibri"/>
          <w:b/>
          <w:sz w:val="20"/>
          <w:szCs w:val="20"/>
        </w:rPr>
      </w:pPr>
      <w:r w:rsidRPr="00FC6F0C">
        <w:rPr>
          <w:rFonts w:cstheme="minorHAnsi"/>
          <w:b/>
          <w:sz w:val="20"/>
          <w:szCs w:val="20"/>
          <w:lang w:val="ru-RU"/>
        </w:rPr>
        <w:t>НАПОМЕНА:</w:t>
      </w:r>
      <w:r w:rsidRPr="00FC6F0C">
        <w:rPr>
          <w:rFonts w:cstheme="minorHAnsi"/>
          <w:b/>
          <w:sz w:val="20"/>
          <w:szCs w:val="20"/>
          <w:lang w:val="sr-Latn-CS"/>
        </w:rPr>
        <w:t xml:space="preserve"> </w:t>
      </w:r>
      <w:r w:rsidR="00824F0B" w:rsidRPr="00FC6F0C">
        <w:rPr>
          <w:rFonts w:cs="Calibri"/>
          <w:b/>
          <w:sz w:val="20"/>
          <w:szCs w:val="20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306B16" w:rsidRPr="00306B16" w:rsidRDefault="00306B16" w:rsidP="00824F0B">
      <w:pPr>
        <w:jc w:val="both"/>
        <w:rPr>
          <w:rFonts w:cs="Calibri"/>
          <w:b/>
          <w:sz w:val="20"/>
          <w:szCs w:val="20"/>
          <w:u w:val="single"/>
        </w:rPr>
      </w:pPr>
      <w:r w:rsidRPr="00306B16">
        <w:rPr>
          <w:rFonts w:cs="Calibri"/>
          <w:b/>
          <w:sz w:val="20"/>
          <w:szCs w:val="20"/>
          <w:u w:val="single"/>
        </w:rPr>
        <w:t>Понуђач мора сву тражену документацију да достави скенирану путем портала.</w:t>
      </w:r>
    </w:p>
    <w:p w:rsidR="00824F0B" w:rsidRPr="00FC6F0C" w:rsidRDefault="00824F0B" w:rsidP="00824F0B">
      <w:pPr>
        <w:jc w:val="both"/>
        <w:rPr>
          <w:rFonts w:cs="Calibri"/>
          <w:b/>
          <w:sz w:val="20"/>
          <w:szCs w:val="20"/>
          <w:u w:val="single"/>
        </w:rPr>
      </w:pPr>
      <w:r w:rsidRPr="00FC6F0C">
        <w:rPr>
          <w:rFonts w:cs="Calibri"/>
          <w:b/>
          <w:sz w:val="20"/>
          <w:szCs w:val="20"/>
          <w:u w:val="single"/>
        </w:rPr>
        <w:t>Ако Понућач уз понуду не достави тражене узорке и тражену документацију, Наручилац ће понуду одбити као неприхватљиву. Ако достављени узорци и документација не буду у складу са техничком спецификацијом и захтевима Наручиоца, Наручилац ће понуду одбити као неприхватљиву.</w:t>
      </w:r>
    </w:p>
    <w:p w:rsidR="002454E3" w:rsidRDefault="002454E3" w:rsidP="00824F0B">
      <w:pPr>
        <w:jc w:val="both"/>
        <w:rPr>
          <w:rFonts w:cs="Calibri"/>
          <w:b/>
          <w:bCs/>
          <w:sz w:val="20"/>
          <w:szCs w:val="20"/>
          <w:u w:val="single"/>
          <w:lang/>
        </w:rPr>
      </w:pPr>
    </w:p>
    <w:p w:rsidR="00824F0B" w:rsidRDefault="00824F0B" w:rsidP="00824F0B">
      <w:pPr>
        <w:jc w:val="both"/>
        <w:rPr>
          <w:rFonts w:cs="Calibri"/>
          <w:b/>
          <w:bCs/>
          <w:sz w:val="20"/>
          <w:szCs w:val="20"/>
          <w:u w:val="single"/>
        </w:rPr>
      </w:pPr>
      <w:r w:rsidRPr="00FC6F0C">
        <w:rPr>
          <w:rFonts w:cs="Calibri"/>
          <w:b/>
          <w:bCs/>
          <w:sz w:val="20"/>
          <w:szCs w:val="20"/>
          <w:u w:val="single"/>
        </w:rPr>
        <w:t>Наручилац задржава право да изврши замену обуће уколико наручени број не одговара раднику.</w:t>
      </w:r>
    </w:p>
    <w:p w:rsidR="00A72E6F" w:rsidRPr="00A72E6F" w:rsidRDefault="00A72E6F" w:rsidP="00824F0B">
      <w:pPr>
        <w:jc w:val="both"/>
        <w:rPr>
          <w:rFonts w:cs="Calibri"/>
          <w:b/>
          <w:bCs/>
          <w:sz w:val="20"/>
          <w:szCs w:val="20"/>
        </w:rPr>
      </w:pPr>
      <w:r w:rsidRPr="00840750">
        <w:rPr>
          <w:rFonts w:cs="Calibri"/>
          <w:b/>
          <w:sz w:val="20"/>
          <w:szCs w:val="20"/>
        </w:rPr>
        <w:t>Понуђа</w:t>
      </w:r>
      <w:r w:rsidR="001B33E8">
        <w:rPr>
          <w:rFonts w:cs="Calibri"/>
          <w:b/>
          <w:sz w:val="20"/>
          <w:szCs w:val="20"/>
        </w:rPr>
        <w:t>ч уз понуду доставља узор</w:t>
      </w:r>
      <w:r w:rsidRPr="00840750">
        <w:rPr>
          <w:rFonts w:cs="Calibri"/>
          <w:b/>
          <w:sz w:val="20"/>
          <w:szCs w:val="20"/>
        </w:rPr>
        <w:t>к</w:t>
      </w:r>
      <w:r w:rsidR="001B33E8">
        <w:rPr>
          <w:rFonts w:cs="Calibri"/>
          <w:b/>
          <w:sz w:val="20"/>
          <w:szCs w:val="20"/>
        </w:rPr>
        <w:t>e</w:t>
      </w:r>
      <w:r w:rsidRPr="00840750">
        <w:rPr>
          <w:rFonts w:cs="Calibri"/>
          <w:b/>
          <w:sz w:val="20"/>
          <w:szCs w:val="20"/>
        </w:rPr>
        <w:t xml:space="preserve"> у кути</w:t>
      </w:r>
      <w:r w:rsidR="001B33E8">
        <w:rPr>
          <w:rFonts w:cs="Calibri"/>
          <w:b/>
          <w:sz w:val="20"/>
          <w:szCs w:val="20"/>
        </w:rPr>
        <w:t>ји са назнаком на кутији “УЗОРЦИ</w:t>
      </w:r>
      <w:r w:rsidRPr="00840750">
        <w:rPr>
          <w:rFonts w:cs="Calibri"/>
          <w:b/>
          <w:sz w:val="20"/>
          <w:szCs w:val="20"/>
        </w:rPr>
        <w:t xml:space="preserve">” за </w:t>
      </w:r>
      <w:r w:rsidRPr="00840750">
        <w:rPr>
          <w:rFonts w:cs="Calibri"/>
          <w:b/>
          <w:noProof/>
          <w:sz w:val="20"/>
          <w:szCs w:val="20"/>
          <w:lang w:val="sr-Cyrl-CS"/>
        </w:rPr>
        <w:t>ЈН</w:t>
      </w:r>
      <w:r>
        <w:rPr>
          <w:rFonts w:cs="Calibri"/>
          <w:b/>
          <w:noProof/>
          <w:sz w:val="20"/>
          <w:szCs w:val="20"/>
          <w:lang w:val="sr-Cyrl-CS"/>
        </w:rPr>
        <w:t xml:space="preserve"> бр. 19/22</w:t>
      </w:r>
      <w:r w:rsidRPr="00840750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 xml:space="preserve">Заштитна </w:t>
      </w:r>
      <w:r w:rsidRPr="00840750">
        <w:rPr>
          <w:rFonts w:cs="Calibri"/>
          <w:b/>
          <w:sz w:val="20"/>
          <w:szCs w:val="20"/>
        </w:rPr>
        <w:t xml:space="preserve">одећа </w:t>
      </w:r>
      <w:r w:rsidR="00205625">
        <w:rPr>
          <w:rFonts w:cs="Calibri"/>
          <w:b/>
          <w:sz w:val="20"/>
          <w:szCs w:val="20"/>
        </w:rPr>
        <w:t xml:space="preserve">и </w:t>
      </w:r>
      <w:r>
        <w:rPr>
          <w:rFonts w:cs="Calibri"/>
          <w:b/>
          <w:sz w:val="20"/>
          <w:szCs w:val="20"/>
        </w:rPr>
        <w:t>обућа</w:t>
      </w:r>
      <w:r w:rsidRPr="00840750">
        <w:rPr>
          <w:rFonts w:cs="Calibri"/>
          <w:b/>
          <w:noProof/>
          <w:sz w:val="20"/>
          <w:szCs w:val="20"/>
        </w:rPr>
        <w:t>, партија број _______</w:t>
      </w:r>
      <w:r>
        <w:rPr>
          <w:rFonts w:cs="Calibri"/>
          <w:b/>
          <w:noProof/>
          <w:sz w:val="20"/>
          <w:szCs w:val="20"/>
        </w:rPr>
        <w:t>_______</w:t>
      </w:r>
      <w:r w:rsidRPr="00840750">
        <w:rPr>
          <w:rFonts w:cs="Calibri"/>
          <w:b/>
          <w:sz w:val="20"/>
          <w:szCs w:val="20"/>
          <w:lang w:val="sr-Cyrl-CS"/>
        </w:rPr>
        <w:t xml:space="preserve">, </w:t>
      </w:r>
      <w:r w:rsidRPr="00840750">
        <w:rPr>
          <w:rFonts w:cs="Calibri"/>
          <w:b/>
          <w:bCs/>
          <w:sz w:val="20"/>
          <w:szCs w:val="20"/>
          <w:lang w:val="sl-SI"/>
        </w:rPr>
        <w:t>»НЕ ОТВАРАЈ»</w:t>
      </w:r>
      <w:r w:rsidRPr="00840750">
        <w:rPr>
          <w:rFonts w:cs="Calibri"/>
          <w:b/>
          <w:bCs/>
          <w:sz w:val="20"/>
          <w:szCs w:val="20"/>
        </w:rPr>
        <w:t xml:space="preserve">. </w:t>
      </w:r>
    </w:p>
    <w:p w:rsidR="00824F0B" w:rsidRPr="0091764B" w:rsidRDefault="00824F0B" w:rsidP="0091764B">
      <w:pPr>
        <w:widowControl w:val="0"/>
        <w:jc w:val="both"/>
        <w:rPr>
          <w:sz w:val="20"/>
          <w:szCs w:val="20"/>
          <w:u w:val="single"/>
        </w:rPr>
      </w:pPr>
      <w:r w:rsidRPr="00FC6F0C">
        <w:rPr>
          <w:sz w:val="20"/>
          <w:szCs w:val="20"/>
          <w:u w:val="single"/>
        </w:rPr>
        <w:t xml:space="preserve">Наручилац ће свим понуђачима вратити достављене узорке након потписивања уговора са изабраним понуђачем. </w:t>
      </w:r>
    </w:p>
    <w:p w:rsidR="00354F77" w:rsidRPr="00FC6F0C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sz w:val="20"/>
          <w:szCs w:val="20"/>
        </w:rPr>
      </w:pPr>
      <w:r w:rsidRPr="00FC6F0C">
        <w:rPr>
          <w:rFonts w:asciiTheme="minorHAnsi" w:hAnsiTheme="minorHAnsi" w:cs="Calibri"/>
          <w:bCs/>
          <w:iCs/>
          <w:sz w:val="20"/>
          <w:szCs w:val="20"/>
        </w:rPr>
        <w:t>Понуђач треба да попун</w:t>
      </w: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>и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образац структуре понуђене цене </w:t>
      </w: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>на следећи начин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>: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="Calibri"/>
          <w:bCs/>
          <w:iCs/>
          <w:sz w:val="20"/>
          <w:szCs w:val="20"/>
          <w:lang w:val="sr-Cyrl-CS"/>
        </w:rPr>
      </w:pP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 xml:space="preserve">у колони 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>5. уписати колико износи јединична цена без ПДВ-а, за  тражени предмет јавне набавке;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у колони 6. уписати укупан износ без ПДВ-а за тражени предмет јавне набавке и то тако што ће помножити јединичну цену без ПДВ-а (наведену у колони 5.) са траженом количином (која је наведена у колони 4.); 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r w:rsidRPr="00FC6F0C">
        <w:rPr>
          <w:rFonts w:asciiTheme="minorHAnsi" w:hAnsiTheme="minorHAnsi" w:cs="Calibri"/>
          <w:bCs/>
          <w:iCs/>
          <w:sz w:val="20"/>
          <w:szCs w:val="20"/>
        </w:rPr>
        <w:t>у колони 7. уписати назив произвођача понуђеног добра</w:t>
      </w:r>
      <w:r w:rsidRPr="00FC6F0C"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  <w:t>,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</w:p>
    <w:p w:rsidR="00FC6F0C" w:rsidRPr="00FC6F0C" w:rsidRDefault="00FC6F0C" w:rsidP="00FC6F0C">
      <w:pPr>
        <w:jc w:val="both"/>
        <w:rPr>
          <w:rFonts w:cs="Calibri"/>
          <w:b/>
          <w:sz w:val="20"/>
          <w:szCs w:val="20"/>
        </w:rPr>
      </w:pPr>
      <w:r w:rsidRPr="00FC6F0C">
        <w:rPr>
          <w:rFonts w:eastAsia="TimesNewRomanPSMT" w:cs="Arial"/>
          <w:b/>
          <w:bCs/>
          <w:sz w:val="20"/>
          <w:szCs w:val="20"/>
        </w:rPr>
        <w:t xml:space="preserve">     </w:t>
      </w:r>
    </w:p>
    <w:p w:rsidR="00354F77" w:rsidRPr="005F0478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sz w:val="20"/>
          <w:szCs w:val="20"/>
        </w:rPr>
      </w:pPr>
    </w:p>
    <w:p w:rsidR="00354F77" w:rsidRPr="00FC6F0C" w:rsidRDefault="00354F77" w:rsidP="00354F77">
      <w:pPr>
        <w:jc w:val="both"/>
        <w:rPr>
          <w:rFonts w:cs="Calibri"/>
          <w:sz w:val="20"/>
          <w:szCs w:val="20"/>
        </w:rPr>
      </w:pPr>
      <w:r w:rsidRPr="00FC6F0C">
        <w:rPr>
          <w:rFonts w:cs="Calibri"/>
          <w:b/>
          <w:bCs/>
          <w:iCs/>
          <w:sz w:val="20"/>
          <w:szCs w:val="20"/>
        </w:rPr>
        <w:t>Напомена:</w:t>
      </w:r>
      <w:r w:rsidRPr="00FC6F0C">
        <w:rPr>
          <w:rFonts w:cs="Calibri"/>
          <w:bCs/>
          <w:iCs/>
          <w:sz w:val="20"/>
          <w:szCs w:val="20"/>
        </w:rPr>
        <w:t xml:space="preserve"> </w:t>
      </w:r>
      <w:r w:rsidRPr="009C7EB5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r w:rsidRPr="009C7EB5">
        <w:rPr>
          <w:rFonts w:cs="Calibri"/>
          <w:b/>
          <w:sz w:val="20"/>
          <w:szCs w:val="20"/>
        </w:rPr>
        <w:t xml:space="preserve">понуђене </w:t>
      </w:r>
      <w:r w:rsidRPr="009C7EB5">
        <w:rPr>
          <w:rFonts w:cs="Calibri"/>
          <w:b/>
          <w:sz w:val="20"/>
          <w:szCs w:val="20"/>
          <w:lang w:val="sr-Cyrl-CS"/>
        </w:rPr>
        <w:t xml:space="preserve">цене </w:t>
      </w:r>
      <w:r w:rsidRPr="009C7EB5">
        <w:rPr>
          <w:rFonts w:cs="Calibri"/>
          <w:b/>
          <w:sz w:val="20"/>
          <w:szCs w:val="20"/>
        </w:rPr>
        <w:t>понуђач мора да попуни.</w:t>
      </w:r>
      <w:r w:rsidRPr="00FC6F0C">
        <w:rPr>
          <w:rFonts w:cs="Calibri"/>
          <w:sz w:val="20"/>
          <w:szCs w:val="20"/>
        </w:rPr>
        <w:t xml:space="preserve"> Уколико понуђачи подносе заједничку понуду, група понуђача може да одреди једног понуђача из групе који ће попунити образац.</w:t>
      </w:r>
    </w:p>
    <w:p w:rsidR="00582E21" w:rsidRPr="00840750" w:rsidRDefault="00582E21" w:rsidP="00582E21">
      <w:pPr>
        <w:jc w:val="center"/>
        <w:rPr>
          <w:rFonts w:cs="Arial"/>
          <w:b/>
          <w:bCs/>
          <w:iCs/>
          <w:sz w:val="20"/>
          <w:szCs w:val="20"/>
        </w:rPr>
      </w:pPr>
    </w:p>
    <w:p w:rsidR="00582E21" w:rsidRPr="00840750" w:rsidRDefault="00582E21" w:rsidP="001B33E8">
      <w:pPr>
        <w:jc w:val="both"/>
        <w:rPr>
          <w:rFonts w:eastAsia="TimesNewRomanPS-BoldMT"/>
          <w:b/>
          <w:bCs/>
          <w:i/>
          <w:iCs/>
          <w:sz w:val="20"/>
          <w:szCs w:val="20"/>
        </w:rPr>
      </w:pPr>
      <w:r>
        <w:rPr>
          <w:rFonts w:eastAsia="TimesNewRomanPSMT"/>
          <w:bCs/>
          <w:sz w:val="20"/>
          <w:szCs w:val="20"/>
        </w:rPr>
        <w:t xml:space="preserve">                       </w:t>
      </w:r>
    </w:p>
    <w:p w:rsidR="00582E21" w:rsidRPr="00840750" w:rsidRDefault="00582E21" w:rsidP="00582E21">
      <w:pPr>
        <w:jc w:val="center"/>
        <w:rPr>
          <w:rFonts w:cs="Arial"/>
          <w:b/>
          <w:bCs/>
          <w:iCs/>
          <w:sz w:val="20"/>
          <w:szCs w:val="20"/>
        </w:rPr>
      </w:pPr>
    </w:p>
    <w:p w:rsidR="00AE3C44" w:rsidRPr="003417CA" w:rsidRDefault="00AE3C44" w:rsidP="003417CA">
      <w:pPr>
        <w:jc w:val="both"/>
        <w:rPr>
          <w:sz w:val="24"/>
          <w:szCs w:val="24"/>
        </w:rPr>
      </w:pPr>
    </w:p>
    <w:sectPr w:rsidR="00AE3C44" w:rsidRPr="003417CA" w:rsidSect="0024437F">
      <w:footerReference w:type="default" r:id="rId8"/>
      <w:pgSz w:w="12240" w:h="15840"/>
      <w:pgMar w:top="63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3D4" w:rsidRDefault="005C13D4" w:rsidP="005F0478">
      <w:pPr>
        <w:spacing w:after="0" w:line="240" w:lineRule="auto"/>
      </w:pPr>
      <w:r>
        <w:separator/>
      </w:r>
    </w:p>
  </w:endnote>
  <w:endnote w:type="continuationSeparator" w:id="1">
    <w:p w:rsidR="005C13D4" w:rsidRDefault="005C13D4" w:rsidP="005F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1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F0478" w:rsidRDefault="00A8333A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67327">
            <w:rPr>
              <w:noProof/>
            </w:rPr>
            <w:t>3</w:t>
          </w:r>
        </w:fldSimple>
        <w:r w:rsidR="005F0478">
          <w:t xml:space="preserve"> | </w:t>
        </w:r>
        <w:r w:rsidR="005F0478">
          <w:rPr>
            <w:color w:val="7F7F7F" w:themeColor="background1" w:themeShade="7F"/>
            <w:spacing w:val="60"/>
          </w:rPr>
          <w:t>3</w:t>
        </w:r>
      </w:p>
    </w:sdtContent>
  </w:sdt>
  <w:p w:rsidR="005F0478" w:rsidRDefault="005F04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3D4" w:rsidRDefault="005C13D4" w:rsidP="005F0478">
      <w:pPr>
        <w:spacing w:after="0" w:line="240" w:lineRule="auto"/>
      </w:pPr>
      <w:r>
        <w:separator/>
      </w:r>
    </w:p>
  </w:footnote>
  <w:footnote w:type="continuationSeparator" w:id="1">
    <w:p w:rsidR="005C13D4" w:rsidRDefault="005C13D4" w:rsidP="005F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F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657"/>
    <w:rsid w:val="0000026F"/>
    <w:rsid w:val="0000348C"/>
    <w:rsid w:val="00004157"/>
    <w:rsid w:val="000079A3"/>
    <w:rsid w:val="00013390"/>
    <w:rsid w:val="0001396C"/>
    <w:rsid w:val="00020103"/>
    <w:rsid w:val="00021157"/>
    <w:rsid w:val="000373DF"/>
    <w:rsid w:val="000436CF"/>
    <w:rsid w:val="00047027"/>
    <w:rsid w:val="000526E1"/>
    <w:rsid w:val="00055C6A"/>
    <w:rsid w:val="0006475C"/>
    <w:rsid w:val="000708DA"/>
    <w:rsid w:val="0007151A"/>
    <w:rsid w:val="00073796"/>
    <w:rsid w:val="00075E33"/>
    <w:rsid w:val="0008539E"/>
    <w:rsid w:val="000A3D62"/>
    <w:rsid w:val="000A6606"/>
    <w:rsid w:val="000B47E2"/>
    <w:rsid w:val="000C2D4C"/>
    <w:rsid w:val="000C4BD5"/>
    <w:rsid w:val="000D014E"/>
    <w:rsid w:val="000D4B11"/>
    <w:rsid w:val="000E49B7"/>
    <w:rsid w:val="000F679B"/>
    <w:rsid w:val="00100CAE"/>
    <w:rsid w:val="0010262E"/>
    <w:rsid w:val="001108DB"/>
    <w:rsid w:val="0011308A"/>
    <w:rsid w:val="001157C0"/>
    <w:rsid w:val="00117B62"/>
    <w:rsid w:val="001307C0"/>
    <w:rsid w:val="00133028"/>
    <w:rsid w:val="00136BC6"/>
    <w:rsid w:val="00140A8E"/>
    <w:rsid w:val="00145E51"/>
    <w:rsid w:val="00152980"/>
    <w:rsid w:val="00152D05"/>
    <w:rsid w:val="00162E87"/>
    <w:rsid w:val="00165A5F"/>
    <w:rsid w:val="00177B78"/>
    <w:rsid w:val="00182A09"/>
    <w:rsid w:val="00184463"/>
    <w:rsid w:val="00193D98"/>
    <w:rsid w:val="00196B25"/>
    <w:rsid w:val="001A5968"/>
    <w:rsid w:val="001A7731"/>
    <w:rsid w:val="001B0BD9"/>
    <w:rsid w:val="001B33E8"/>
    <w:rsid w:val="001C189C"/>
    <w:rsid w:val="001D0041"/>
    <w:rsid w:val="001D1A7B"/>
    <w:rsid w:val="001D4D4C"/>
    <w:rsid w:val="001E1663"/>
    <w:rsid w:val="001E208C"/>
    <w:rsid w:val="001E2EB2"/>
    <w:rsid w:val="001E3895"/>
    <w:rsid w:val="001F01F9"/>
    <w:rsid w:val="002011B9"/>
    <w:rsid w:val="0020376E"/>
    <w:rsid w:val="00203C20"/>
    <w:rsid w:val="002051A6"/>
    <w:rsid w:val="00205625"/>
    <w:rsid w:val="00212013"/>
    <w:rsid w:val="00220A3A"/>
    <w:rsid w:val="00222B5C"/>
    <w:rsid w:val="00225701"/>
    <w:rsid w:val="002362FB"/>
    <w:rsid w:val="00243EBC"/>
    <w:rsid w:val="0024437F"/>
    <w:rsid w:val="002454E3"/>
    <w:rsid w:val="00246DF0"/>
    <w:rsid w:val="002611E6"/>
    <w:rsid w:val="00261A90"/>
    <w:rsid w:val="002633C4"/>
    <w:rsid w:val="002640D3"/>
    <w:rsid w:val="002720C2"/>
    <w:rsid w:val="002756C8"/>
    <w:rsid w:val="00292AFB"/>
    <w:rsid w:val="0029782A"/>
    <w:rsid w:val="00297F44"/>
    <w:rsid w:val="002A3A60"/>
    <w:rsid w:val="002A3AC3"/>
    <w:rsid w:val="002B2AE4"/>
    <w:rsid w:val="002B3332"/>
    <w:rsid w:val="002B3B8A"/>
    <w:rsid w:val="002B54AD"/>
    <w:rsid w:val="002B6AB9"/>
    <w:rsid w:val="002B71F0"/>
    <w:rsid w:val="002D3E9B"/>
    <w:rsid w:val="002D7131"/>
    <w:rsid w:val="002E0913"/>
    <w:rsid w:val="003046D5"/>
    <w:rsid w:val="00304E4C"/>
    <w:rsid w:val="0030599B"/>
    <w:rsid w:val="003066BA"/>
    <w:rsid w:val="00306B16"/>
    <w:rsid w:val="003077BD"/>
    <w:rsid w:val="00317EF9"/>
    <w:rsid w:val="0032406E"/>
    <w:rsid w:val="003245D2"/>
    <w:rsid w:val="00325F2D"/>
    <w:rsid w:val="003313AF"/>
    <w:rsid w:val="003363DE"/>
    <w:rsid w:val="00336944"/>
    <w:rsid w:val="00340E48"/>
    <w:rsid w:val="003417CA"/>
    <w:rsid w:val="0034660F"/>
    <w:rsid w:val="003510E0"/>
    <w:rsid w:val="0035198A"/>
    <w:rsid w:val="00354763"/>
    <w:rsid w:val="00354F77"/>
    <w:rsid w:val="00360A86"/>
    <w:rsid w:val="003657D9"/>
    <w:rsid w:val="0036712E"/>
    <w:rsid w:val="003679AC"/>
    <w:rsid w:val="00370EE1"/>
    <w:rsid w:val="00371153"/>
    <w:rsid w:val="00375AD0"/>
    <w:rsid w:val="00390F48"/>
    <w:rsid w:val="00392FA8"/>
    <w:rsid w:val="003A2855"/>
    <w:rsid w:val="003B117B"/>
    <w:rsid w:val="003C47E3"/>
    <w:rsid w:val="003C5E41"/>
    <w:rsid w:val="003E3057"/>
    <w:rsid w:val="003E473B"/>
    <w:rsid w:val="004001D5"/>
    <w:rsid w:val="004020A0"/>
    <w:rsid w:val="0040243A"/>
    <w:rsid w:val="0040417B"/>
    <w:rsid w:val="004074AB"/>
    <w:rsid w:val="00417657"/>
    <w:rsid w:val="00423F81"/>
    <w:rsid w:val="004274F5"/>
    <w:rsid w:val="00434C45"/>
    <w:rsid w:val="00436A49"/>
    <w:rsid w:val="00451CC4"/>
    <w:rsid w:val="00451E04"/>
    <w:rsid w:val="00457163"/>
    <w:rsid w:val="004576F7"/>
    <w:rsid w:val="0046059C"/>
    <w:rsid w:val="0046487C"/>
    <w:rsid w:val="00464F93"/>
    <w:rsid w:val="00467349"/>
    <w:rsid w:val="00474A21"/>
    <w:rsid w:val="004846EC"/>
    <w:rsid w:val="004930F4"/>
    <w:rsid w:val="00494ACC"/>
    <w:rsid w:val="00495D95"/>
    <w:rsid w:val="00497907"/>
    <w:rsid w:val="004A0BEB"/>
    <w:rsid w:val="004A2422"/>
    <w:rsid w:val="004A2AD5"/>
    <w:rsid w:val="004B0847"/>
    <w:rsid w:val="004B0AF1"/>
    <w:rsid w:val="004B3EC1"/>
    <w:rsid w:val="004B6261"/>
    <w:rsid w:val="004B7B5D"/>
    <w:rsid w:val="004C2C2B"/>
    <w:rsid w:val="004C4C73"/>
    <w:rsid w:val="004C77CB"/>
    <w:rsid w:val="004D0EF7"/>
    <w:rsid w:val="004D3740"/>
    <w:rsid w:val="004D3B6A"/>
    <w:rsid w:val="004F27CE"/>
    <w:rsid w:val="004F48FA"/>
    <w:rsid w:val="00504970"/>
    <w:rsid w:val="005061BB"/>
    <w:rsid w:val="00507256"/>
    <w:rsid w:val="0051313C"/>
    <w:rsid w:val="00516F1A"/>
    <w:rsid w:val="00520188"/>
    <w:rsid w:val="00520388"/>
    <w:rsid w:val="00520C1F"/>
    <w:rsid w:val="00520FEC"/>
    <w:rsid w:val="00525905"/>
    <w:rsid w:val="00525FE3"/>
    <w:rsid w:val="00531BCB"/>
    <w:rsid w:val="0053227A"/>
    <w:rsid w:val="00541062"/>
    <w:rsid w:val="00547D13"/>
    <w:rsid w:val="00555251"/>
    <w:rsid w:val="00577846"/>
    <w:rsid w:val="005827C2"/>
    <w:rsid w:val="00582E21"/>
    <w:rsid w:val="00583762"/>
    <w:rsid w:val="00583FA6"/>
    <w:rsid w:val="0059266B"/>
    <w:rsid w:val="005A3F8E"/>
    <w:rsid w:val="005A69A8"/>
    <w:rsid w:val="005B4BF3"/>
    <w:rsid w:val="005B6189"/>
    <w:rsid w:val="005B6996"/>
    <w:rsid w:val="005C13D4"/>
    <w:rsid w:val="005C44EE"/>
    <w:rsid w:val="005C523B"/>
    <w:rsid w:val="005D014D"/>
    <w:rsid w:val="005D1669"/>
    <w:rsid w:val="005D4777"/>
    <w:rsid w:val="005D581E"/>
    <w:rsid w:val="005D59CA"/>
    <w:rsid w:val="005E3817"/>
    <w:rsid w:val="005F0478"/>
    <w:rsid w:val="0060178F"/>
    <w:rsid w:val="00601BB5"/>
    <w:rsid w:val="00605C68"/>
    <w:rsid w:val="00606FA1"/>
    <w:rsid w:val="006149AA"/>
    <w:rsid w:val="006157FD"/>
    <w:rsid w:val="00615E4D"/>
    <w:rsid w:val="00616849"/>
    <w:rsid w:val="00625DB7"/>
    <w:rsid w:val="00631CDD"/>
    <w:rsid w:val="00643D43"/>
    <w:rsid w:val="006509BA"/>
    <w:rsid w:val="006602CA"/>
    <w:rsid w:val="006614F4"/>
    <w:rsid w:val="00662E78"/>
    <w:rsid w:val="00662EFC"/>
    <w:rsid w:val="00665055"/>
    <w:rsid w:val="00666DC6"/>
    <w:rsid w:val="00672B4B"/>
    <w:rsid w:val="006747E1"/>
    <w:rsid w:val="00674B4E"/>
    <w:rsid w:val="006803B5"/>
    <w:rsid w:val="00680B56"/>
    <w:rsid w:val="00682902"/>
    <w:rsid w:val="006829D9"/>
    <w:rsid w:val="00684674"/>
    <w:rsid w:val="006872EB"/>
    <w:rsid w:val="00697949"/>
    <w:rsid w:val="006A55B7"/>
    <w:rsid w:val="006A64AA"/>
    <w:rsid w:val="006B6EF1"/>
    <w:rsid w:val="006C11C3"/>
    <w:rsid w:val="006C70B3"/>
    <w:rsid w:val="006D12B9"/>
    <w:rsid w:val="006D3E51"/>
    <w:rsid w:val="006D689A"/>
    <w:rsid w:val="006D73EC"/>
    <w:rsid w:val="006D76BF"/>
    <w:rsid w:val="006D7BA9"/>
    <w:rsid w:val="006E1079"/>
    <w:rsid w:val="006E3564"/>
    <w:rsid w:val="006F51E0"/>
    <w:rsid w:val="006F7444"/>
    <w:rsid w:val="006F7883"/>
    <w:rsid w:val="0070251A"/>
    <w:rsid w:val="00703598"/>
    <w:rsid w:val="0070637E"/>
    <w:rsid w:val="00710825"/>
    <w:rsid w:val="00712172"/>
    <w:rsid w:val="00721EB7"/>
    <w:rsid w:val="00727E1C"/>
    <w:rsid w:val="007300F7"/>
    <w:rsid w:val="007472AF"/>
    <w:rsid w:val="00753CC8"/>
    <w:rsid w:val="00755A81"/>
    <w:rsid w:val="0075681D"/>
    <w:rsid w:val="00772DC8"/>
    <w:rsid w:val="0077723A"/>
    <w:rsid w:val="00780091"/>
    <w:rsid w:val="007871E6"/>
    <w:rsid w:val="00793D7A"/>
    <w:rsid w:val="007B1A5B"/>
    <w:rsid w:val="007C0A37"/>
    <w:rsid w:val="007C46CB"/>
    <w:rsid w:val="007C577E"/>
    <w:rsid w:val="007D06C3"/>
    <w:rsid w:val="007E41CF"/>
    <w:rsid w:val="007F1412"/>
    <w:rsid w:val="007F4EBF"/>
    <w:rsid w:val="007F6A3B"/>
    <w:rsid w:val="008047A7"/>
    <w:rsid w:val="00805164"/>
    <w:rsid w:val="00811D9B"/>
    <w:rsid w:val="00813582"/>
    <w:rsid w:val="008139F7"/>
    <w:rsid w:val="008208DA"/>
    <w:rsid w:val="008216A4"/>
    <w:rsid w:val="00823338"/>
    <w:rsid w:val="00824F0B"/>
    <w:rsid w:val="00827F22"/>
    <w:rsid w:val="00851990"/>
    <w:rsid w:val="00852CED"/>
    <w:rsid w:val="00854419"/>
    <w:rsid w:val="00856B89"/>
    <w:rsid w:val="00856F2E"/>
    <w:rsid w:val="008662E5"/>
    <w:rsid w:val="0087096E"/>
    <w:rsid w:val="00872BCE"/>
    <w:rsid w:val="008801B6"/>
    <w:rsid w:val="0088159F"/>
    <w:rsid w:val="008822CE"/>
    <w:rsid w:val="00883061"/>
    <w:rsid w:val="00891EB5"/>
    <w:rsid w:val="00891FF9"/>
    <w:rsid w:val="008921B9"/>
    <w:rsid w:val="008954DE"/>
    <w:rsid w:val="0089728E"/>
    <w:rsid w:val="008A567F"/>
    <w:rsid w:val="008A6BD6"/>
    <w:rsid w:val="008B13DD"/>
    <w:rsid w:val="008B40EC"/>
    <w:rsid w:val="008B60B2"/>
    <w:rsid w:val="008C11F4"/>
    <w:rsid w:val="008C292F"/>
    <w:rsid w:val="008C575D"/>
    <w:rsid w:val="008D0206"/>
    <w:rsid w:val="008D0857"/>
    <w:rsid w:val="008D3EC1"/>
    <w:rsid w:val="008D3FB9"/>
    <w:rsid w:val="008E062B"/>
    <w:rsid w:val="008E1545"/>
    <w:rsid w:val="008F0A35"/>
    <w:rsid w:val="008F1DAF"/>
    <w:rsid w:val="008F362A"/>
    <w:rsid w:val="008F4958"/>
    <w:rsid w:val="0090089E"/>
    <w:rsid w:val="0090434B"/>
    <w:rsid w:val="009057CE"/>
    <w:rsid w:val="00910086"/>
    <w:rsid w:val="0091764B"/>
    <w:rsid w:val="00917769"/>
    <w:rsid w:val="00920844"/>
    <w:rsid w:val="00921EFE"/>
    <w:rsid w:val="00923940"/>
    <w:rsid w:val="00925077"/>
    <w:rsid w:val="00932BFC"/>
    <w:rsid w:val="00944454"/>
    <w:rsid w:val="009534DD"/>
    <w:rsid w:val="00955BB7"/>
    <w:rsid w:val="00956039"/>
    <w:rsid w:val="00961B03"/>
    <w:rsid w:val="009759F3"/>
    <w:rsid w:val="009857A8"/>
    <w:rsid w:val="00994BC4"/>
    <w:rsid w:val="0099754A"/>
    <w:rsid w:val="009A21D0"/>
    <w:rsid w:val="009A30D8"/>
    <w:rsid w:val="009A3E74"/>
    <w:rsid w:val="009A62F0"/>
    <w:rsid w:val="009B456B"/>
    <w:rsid w:val="009B4E01"/>
    <w:rsid w:val="009C5F00"/>
    <w:rsid w:val="009C6BA1"/>
    <w:rsid w:val="009C7EB5"/>
    <w:rsid w:val="009D666E"/>
    <w:rsid w:val="009D6932"/>
    <w:rsid w:val="009D7015"/>
    <w:rsid w:val="009E078F"/>
    <w:rsid w:val="009E11EB"/>
    <w:rsid w:val="009E58EB"/>
    <w:rsid w:val="009F16CB"/>
    <w:rsid w:val="009F6C22"/>
    <w:rsid w:val="00A01458"/>
    <w:rsid w:val="00A07442"/>
    <w:rsid w:val="00A17445"/>
    <w:rsid w:val="00A2290D"/>
    <w:rsid w:val="00A259E9"/>
    <w:rsid w:val="00A27465"/>
    <w:rsid w:val="00A53F73"/>
    <w:rsid w:val="00A549CE"/>
    <w:rsid w:val="00A54D2C"/>
    <w:rsid w:val="00A600E1"/>
    <w:rsid w:val="00A606D2"/>
    <w:rsid w:val="00A61AD3"/>
    <w:rsid w:val="00A71326"/>
    <w:rsid w:val="00A72E6F"/>
    <w:rsid w:val="00A76967"/>
    <w:rsid w:val="00A8333A"/>
    <w:rsid w:val="00A861A9"/>
    <w:rsid w:val="00A9223B"/>
    <w:rsid w:val="00AA52ED"/>
    <w:rsid w:val="00AB1F4F"/>
    <w:rsid w:val="00AC1688"/>
    <w:rsid w:val="00AC44A1"/>
    <w:rsid w:val="00AC4D21"/>
    <w:rsid w:val="00AC6024"/>
    <w:rsid w:val="00AC6E67"/>
    <w:rsid w:val="00AD0AC3"/>
    <w:rsid w:val="00AD10E2"/>
    <w:rsid w:val="00AD17A1"/>
    <w:rsid w:val="00AD2D0D"/>
    <w:rsid w:val="00AE07C8"/>
    <w:rsid w:val="00AE3C44"/>
    <w:rsid w:val="00AE56C8"/>
    <w:rsid w:val="00AE6033"/>
    <w:rsid w:val="00AF2B13"/>
    <w:rsid w:val="00B00853"/>
    <w:rsid w:val="00B00BF0"/>
    <w:rsid w:val="00B00E08"/>
    <w:rsid w:val="00B07081"/>
    <w:rsid w:val="00B10E3A"/>
    <w:rsid w:val="00B11173"/>
    <w:rsid w:val="00B13F54"/>
    <w:rsid w:val="00B15590"/>
    <w:rsid w:val="00B23D82"/>
    <w:rsid w:val="00B24D8A"/>
    <w:rsid w:val="00B258A1"/>
    <w:rsid w:val="00B32D29"/>
    <w:rsid w:val="00B35AFA"/>
    <w:rsid w:val="00B35B65"/>
    <w:rsid w:val="00B40ABF"/>
    <w:rsid w:val="00B421AA"/>
    <w:rsid w:val="00B43515"/>
    <w:rsid w:val="00B46358"/>
    <w:rsid w:val="00B46B76"/>
    <w:rsid w:val="00B514BC"/>
    <w:rsid w:val="00B53AAB"/>
    <w:rsid w:val="00B701E4"/>
    <w:rsid w:val="00B70874"/>
    <w:rsid w:val="00B8318D"/>
    <w:rsid w:val="00B9098B"/>
    <w:rsid w:val="00B9645E"/>
    <w:rsid w:val="00B96857"/>
    <w:rsid w:val="00BA2C0D"/>
    <w:rsid w:val="00BA2C57"/>
    <w:rsid w:val="00BB1EB3"/>
    <w:rsid w:val="00BB23D2"/>
    <w:rsid w:val="00BB4D8E"/>
    <w:rsid w:val="00BB7409"/>
    <w:rsid w:val="00BC0024"/>
    <w:rsid w:val="00BC05F5"/>
    <w:rsid w:val="00BC730D"/>
    <w:rsid w:val="00BD16CC"/>
    <w:rsid w:val="00BD5119"/>
    <w:rsid w:val="00BD641C"/>
    <w:rsid w:val="00BE2A3B"/>
    <w:rsid w:val="00BF009B"/>
    <w:rsid w:val="00BF02FF"/>
    <w:rsid w:val="00BF3E3D"/>
    <w:rsid w:val="00C0321E"/>
    <w:rsid w:val="00C041D2"/>
    <w:rsid w:val="00C11C0D"/>
    <w:rsid w:val="00C1234A"/>
    <w:rsid w:val="00C17CD4"/>
    <w:rsid w:val="00C22D3F"/>
    <w:rsid w:val="00C256F7"/>
    <w:rsid w:val="00C35059"/>
    <w:rsid w:val="00C43CD8"/>
    <w:rsid w:val="00C457F5"/>
    <w:rsid w:val="00C477A6"/>
    <w:rsid w:val="00C53B6E"/>
    <w:rsid w:val="00C61BC5"/>
    <w:rsid w:val="00C74703"/>
    <w:rsid w:val="00C749B8"/>
    <w:rsid w:val="00C759B9"/>
    <w:rsid w:val="00C75C62"/>
    <w:rsid w:val="00C90530"/>
    <w:rsid w:val="00C92196"/>
    <w:rsid w:val="00C93399"/>
    <w:rsid w:val="00C95635"/>
    <w:rsid w:val="00C95C21"/>
    <w:rsid w:val="00CB1C96"/>
    <w:rsid w:val="00CB46DA"/>
    <w:rsid w:val="00CC7640"/>
    <w:rsid w:val="00CE39D2"/>
    <w:rsid w:val="00CE5E48"/>
    <w:rsid w:val="00CE7D01"/>
    <w:rsid w:val="00CF610F"/>
    <w:rsid w:val="00D00640"/>
    <w:rsid w:val="00D03FE4"/>
    <w:rsid w:val="00D12576"/>
    <w:rsid w:val="00D12DAA"/>
    <w:rsid w:val="00D154D7"/>
    <w:rsid w:val="00D15597"/>
    <w:rsid w:val="00D27273"/>
    <w:rsid w:val="00D27871"/>
    <w:rsid w:val="00D32047"/>
    <w:rsid w:val="00D34438"/>
    <w:rsid w:val="00D34FEB"/>
    <w:rsid w:val="00D45CE4"/>
    <w:rsid w:val="00D45FC4"/>
    <w:rsid w:val="00D67327"/>
    <w:rsid w:val="00D7261A"/>
    <w:rsid w:val="00D765CC"/>
    <w:rsid w:val="00D80C9B"/>
    <w:rsid w:val="00D818E8"/>
    <w:rsid w:val="00D8557D"/>
    <w:rsid w:val="00D85864"/>
    <w:rsid w:val="00D85AC7"/>
    <w:rsid w:val="00D87D08"/>
    <w:rsid w:val="00D94D21"/>
    <w:rsid w:val="00D95541"/>
    <w:rsid w:val="00DA7AC8"/>
    <w:rsid w:val="00DA7ED1"/>
    <w:rsid w:val="00DB4653"/>
    <w:rsid w:val="00DC2A31"/>
    <w:rsid w:val="00DC3C0C"/>
    <w:rsid w:val="00DC40A9"/>
    <w:rsid w:val="00DC4EC7"/>
    <w:rsid w:val="00DC7BD1"/>
    <w:rsid w:val="00DD393A"/>
    <w:rsid w:val="00DD6E1D"/>
    <w:rsid w:val="00DE1FF8"/>
    <w:rsid w:val="00DF2A2C"/>
    <w:rsid w:val="00DF3AD7"/>
    <w:rsid w:val="00DF3E64"/>
    <w:rsid w:val="00DF53E3"/>
    <w:rsid w:val="00DF6F86"/>
    <w:rsid w:val="00E0235D"/>
    <w:rsid w:val="00E02A69"/>
    <w:rsid w:val="00E063A6"/>
    <w:rsid w:val="00E1109B"/>
    <w:rsid w:val="00E11BA5"/>
    <w:rsid w:val="00E14F7C"/>
    <w:rsid w:val="00E16D0E"/>
    <w:rsid w:val="00E1726A"/>
    <w:rsid w:val="00E23111"/>
    <w:rsid w:val="00E2480A"/>
    <w:rsid w:val="00E25CAC"/>
    <w:rsid w:val="00E275C4"/>
    <w:rsid w:val="00E300D5"/>
    <w:rsid w:val="00E3409D"/>
    <w:rsid w:val="00E34120"/>
    <w:rsid w:val="00E449ED"/>
    <w:rsid w:val="00E44A34"/>
    <w:rsid w:val="00E53425"/>
    <w:rsid w:val="00E55B64"/>
    <w:rsid w:val="00E567D8"/>
    <w:rsid w:val="00E61E8F"/>
    <w:rsid w:val="00E65195"/>
    <w:rsid w:val="00E66D07"/>
    <w:rsid w:val="00E67207"/>
    <w:rsid w:val="00E701D3"/>
    <w:rsid w:val="00E85428"/>
    <w:rsid w:val="00E90F87"/>
    <w:rsid w:val="00E93127"/>
    <w:rsid w:val="00EA05A4"/>
    <w:rsid w:val="00EB689C"/>
    <w:rsid w:val="00ED06CE"/>
    <w:rsid w:val="00ED2107"/>
    <w:rsid w:val="00ED6FCE"/>
    <w:rsid w:val="00EE3168"/>
    <w:rsid w:val="00EF14AF"/>
    <w:rsid w:val="00EF6394"/>
    <w:rsid w:val="00EF67FE"/>
    <w:rsid w:val="00F07BE3"/>
    <w:rsid w:val="00F11ABD"/>
    <w:rsid w:val="00F14BAA"/>
    <w:rsid w:val="00F151CF"/>
    <w:rsid w:val="00F2737E"/>
    <w:rsid w:val="00F32C2B"/>
    <w:rsid w:val="00F408D7"/>
    <w:rsid w:val="00F42471"/>
    <w:rsid w:val="00F52C88"/>
    <w:rsid w:val="00F5393F"/>
    <w:rsid w:val="00F56035"/>
    <w:rsid w:val="00F57F6C"/>
    <w:rsid w:val="00F6431F"/>
    <w:rsid w:val="00F74535"/>
    <w:rsid w:val="00F75E29"/>
    <w:rsid w:val="00F8202E"/>
    <w:rsid w:val="00F83936"/>
    <w:rsid w:val="00F845F6"/>
    <w:rsid w:val="00F8548D"/>
    <w:rsid w:val="00F94C0B"/>
    <w:rsid w:val="00FA0D24"/>
    <w:rsid w:val="00FA494B"/>
    <w:rsid w:val="00FA6C11"/>
    <w:rsid w:val="00FB002C"/>
    <w:rsid w:val="00FB00C7"/>
    <w:rsid w:val="00FB0E05"/>
    <w:rsid w:val="00FC6F0C"/>
    <w:rsid w:val="00FD53F8"/>
    <w:rsid w:val="00FD7B6D"/>
    <w:rsid w:val="00FE11EA"/>
    <w:rsid w:val="00FE15B3"/>
    <w:rsid w:val="00FE3AD9"/>
    <w:rsid w:val="00FE6E11"/>
    <w:rsid w:val="00FF56C1"/>
    <w:rsid w:val="00F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E4C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qFormat/>
    <w:rsid w:val="001D1A7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A7B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paragraph" w:styleId="Header">
    <w:name w:val="header"/>
    <w:basedOn w:val="Normal"/>
    <w:link w:val="HeaderChar"/>
    <w:uiPriority w:val="99"/>
    <w:semiHidden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478"/>
  </w:style>
  <w:style w:type="paragraph" w:styleId="Footer">
    <w:name w:val="footer"/>
    <w:basedOn w:val="Normal"/>
    <w:link w:val="FooterChar"/>
    <w:uiPriority w:val="99"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9E7A-3BA3-4C5D-8F88-5B865932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Specijalna bolnica Ribarska Banja</Company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Ivana</cp:lastModifiedBy>
  <cp:revision>361</cp:revision>
  <cp:lastPrinted>2021-10-25T10:44:00Z</cp:lastPrinted>
  <dcterms:created xsi:type="dcterms:W3CDTF">2014-05-08T06:30:00Z</dcterms:created>
  <dcterms:modified xsi:type="dcterms:W3CDTF">2022-11-11T13:50:00Z</dcterms:modified>
</cp:coreProperties>
</file>